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C2FCF" w:rsidR="004B63C6" w:rsidP="24423B98" w:rsidRDefault="006B7361" w14:textId="1D53BDD9" w14:paraId="59AF77E7" w14:noSpellErr="1">
      <w:pPr>
        <w:jc w:val="center"/>
        <w:rPr>
          <w:rFonts w:ascii="Avenir Next" w:hAnsi="Avenir Next" w:cs="Arial"/>
          <w:b w:val="1"/>
          <w:bCs w:val="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1CBFF" wp14:editId="1E5A732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33253" cy="914400"/>
            <wp:effectExtent l="0" t="0" r="0" b="0"/>
            <wp:wrapThrough wrapText="bothSides">
              <wp:wrapPolygon edited="0">
                <wp:start x="3619" y="2250"/>
                <wp:lineTo x="639" y="9450"/>
                <wp:lineTo x="639" y="13050"/>
                <wp:lineTo x="2129" y="17550"/>
                <wp:lineTo x="3619" y="18900"/>
                <wp:lineTo x="5322" y="18900"/>
                <wp:lineTo x="12134" y="18000"/>
                <wp:lineTo x="11921" y="17550"/>
                <wp:lineTo x="16392" y="13500"/>
                <wp:lineTo x="16817" y="10800"/>
                <wp:lineTo x="20223" y="9450"/>
                <wp:lineTo x="20649" y="3150"/>
                <wp:lineTo x="18307" y="2250"/>
                <wp:lineTo x="3619" y="225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rent P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423B98" w:rsidR="24423B98">
        <w:rPr>
          <w:rFonts w:ascii="Avenir Next" w:hAnsi="Avenir Next" w:cs="Arial"/>
          <w:b w:val="1"/>
          <w:bCs w:val="1"/>
          <w:sz w:val="22"/>
          <w:szCs w:val="22"/>
          <w:u w:val="single"/>
        </w:rPr>
        <w:t/>
      </w:r>
    </w:p>
    <w:p w:rsidR="00EC2FCF" w:rsidP="380BF0DB" w:rsidRDefault="00EC2FCF" w14:paraId="4DAC2D13" w14:textId="77777777">
      <w:pPr>
        <w:jc w:val="center"/>
        <w:rPr>
          <w:rFonts w:ascii="Avenir Next" w:hAnsi="Avenir Next" w:eastAsia="Arial" w:cs="Arial"/>
          <w:b/>
          <w:bCs/>
          <w:sz w:val="22"/>
          <w:szCs w:val="22"/>
          <w:u w:val="single"/>
        </w:rPr>
      </w:pPr>
    </w:p>
    <w:p w:rsidRPr="006B7361" w:rsidR="00556EB2" w:rsidP="5E678B95" w:rsidRDefault="5E678B95" w14:paraId="7D91F5DC" w14:textId="186CB970">
      <w:pPr>
        <w:jc w:val="center"/>
        <w:rPr>
          <w:rFonts w:ascii="Avenir Next" w:hAnsi="Avenir Next" w:eastAsia="Arial" w:cs="Arial"/>
          <w:b/>
          <w:bCs/>
          <w:sz w:val="28"/>
          <w:szCs w:val="28"/>
          <w:u w:val="single"/>
        </w:rPr>
      </w:pPr>
      <w:r w:rsidRPr="5E678B95">
        <w:rPr>
          <w:rFonts w:ascii="Avenir Next" w:hAnsi="Avenir Next" w:eastAsia="Arial" w:cs="Arial"/>
          <w:b/>
          <w:bCs/>
          <w:sz w:val="28"/>
          <w:szCs w:val="28"/>
          <w:u w:val="single"/>
        </w:rPr>
        <w:t>2019 Packing List for Project Serve at Black Diamond</w:t>
      </w:r>
    </w:p>
    <w:p w:rsidRPr="00EC2FCF" w:rsidR="00556EB2" w:rsidP="00556EB2" w:rsidRDefault="00556EB2" w14:paraId="6391F3F4" w14:textId="77777777">
      <w:pPr>
        <w:rPr>
          <w:rFonts w:ascii="Avenir Next" w:hAnsi="Avenir Next" w:cs="Arial"/>
          <w:sz w:val="22"/>
          <w:szCs w:val="22"/>
        </w:rPr>
      </w:pPr>
    </w:p>
    <w:p w:rsidRPr="00EC2FCF" w:rsidR="00DC3E91" w:rsidP="380BF0DB" w:rsidRDefault="380BF0DB" w14:paraId="21034F2B" w14:textId="51CD3BD4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2 towels (one for the shower and one for the pool)</w:t>
      </w:r>
    </w:p>
    <w:p w:rsidRPr="00EC2FCF" w:rsidR="00CE3AA9" w:rsidP="380BF0DB" w:rsidRDefault="380BF0DB" w14:paraId="497D199E" w14:textId="3806BA69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Bedding-sleeping bag or sheet/blanket, pillow</w:t>
      </w:r>
    </w:p>
    <w:p w:rsidRPr="00EC2FCF" w:rsidR="0092259D" w:rsidP="380BF0DB" w:rsidRDefault="380BF0DB" w14:paraId="1700E583" w14:textId="5C368906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 xml:space="preserve">A watch </w:t>
      </w:r>
      <w:r w:rsidRPr="00EC2FCF">
        <w:rPr>
          <w:rFonts w:ascii="Avenir Next" w:hAnsi="Avenir Next" w:eastAsia="Arial" w:cs="Arial"/>
          <w:color w:val="FF0000"/>
          <w:sz w:val="22"/>
          <w:szCs w:val="22"/>
        </w:rPr>
        <w:t>(cell phones will not be allowed to keep track of time)</w:t>
      </w:r>
    </w:p>
    <w:p w:rsidRPr="00EC2FCF" w:rsidR="0092259D" w:rsidP="380BF0DB" w:rsidRDefault="380BF0DB" w14:paraId="1871919B" w14:textId="77777777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Sunscreen</w:t>
      </w:r>
    </w:p>
    <w:p w:rsidRPr="00EC2FCF" w:rsidR="0092259D" w:rsidP="380BF0DB" w:rsidRDefault="380BF0DB" w14:paraId="57EBB7EE" w14:textId="77777777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Water bottle</w:t>
      </w:r>
    </w:p>
    <w:p w:rsidRPr="00EC2FCF" w:rsidR="0092259D" w:rsidP="380BF0DB" w:rsidRDefault="380BF0DB" w14:paraId="08FC1063" w14:textId="574FC78B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 xml:space="preserve">Camera </w:t>
      </w:r>
      <w:r w:rsidRPr="00EC2FCF">
        <w:rPr>
          <w:rFonts w:ascii="Avenir Next" w:hAnsi="Avenir Next" w:eastAsia="Arial" w:cs="Arial"/>
          <w:color w:val="FF0000"/>
          <w:sz w:val="22"/>
          <w:szCs w:val="22"/>
        </w:rPr>
        <w:t>(optional)</w:t>
      </w:r>
    </w:p>
    <w:p w:rsidRPr="00EC2FCF" w:rsidR="0092259D" w:rsidP="380BF0DB" w:rsidRDefault="380BF0DB" w14:paraId="21552867" w14:textId="77777777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 xml:space="preserve">Modest bathing suit – no bikinis </w:t>
      </w:r>
    </w:p>
    <w:p w:rsidRPr="00EC2FCF" w:rsidR="0092259D" w:rsidP="2A9E7F34" w:rsidRDefault="2A9E7F34" w14:paraId="5AFBCE55" w14:textId="5DACE6D2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b/>
          <w:bCs/>
          <w:sz w:val="22"/>
          <w:szCs w:val="22"/>
        </w:rPr>
        <w:t>Comfortable Closed-toe shoes for work</w:t>
      </w:r>
    </w:p>
    <w:p w:rsidRPr="00EC2FCF" w:rsidR="0092259D" w:rsidP="4B5BFC80" w:rsidRDefault="4B5BFC80" w14:paraId="092787B2" w14:textId="180FEDF4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 xml:space="preserve">Casual clothes for working - You are representing Christ to campers.  Dress appropriately and clean at all times.  No beer t-shirts, spaghetti straps, short shorts, </w:t>
      </w:r>
      <w:r w:rsidRPr="00EC2FCF" w:rsidR="005852DD">
        <w:rPr>
          <w:rFonts w:ascii="Avenir Next" w:hAnsi="Avenir Next" w:eastAsia="Arial" w:cs="Arial"/>
          <w:sz w:val="22"/>
          <w:szCs w:val="22"/>
        </w:rPr>
        <w:t>and strapless</w:t>
      </w:r>
      <w:r w:rsidRPr="00EC2FCF">
        <w:rPr>
          <w:rFonts w:ascii="Avenir Next" w:hAnsi="Avenir Next" w:eastAsia="Arial" w:cs="Arial"/>
          <w:sz w:val="22"/>
          <w:szCs w:val="22"/>
        </w:rPr>
        <w:t xml:space="preserve"> tank tops, low cut V-neck shirts, etc.  Please dress modestly.  </w:t>
      </w:r>
    </w:p>
    <w:p w:rsidRPr="00EC2FCF" w:rsidR="0092259D" w:rsidP="380BF0DB" w:rsidRDefault="380BF0DB" w14:paraId="4C8D71F5" w14:textId="77777777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Toiletries</w:t>
      </w:r>
    </w:p>
    <w:p w:rsidRPr="00EC2FCF" w:rsidR="0092259D" w:rsidP="2A9E7F34" w:rsidRDefault="2A9E7F34" w14:paraId="2FDAE431" w14:textId="3F3ED0F7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Bible, Our Daily Bread Devotional, pen</w:t>
      </w:r>
    </w:p>
    <w:p w:rsidRPr="00EC2FCF" w:rsidR="0092259D" w:rsidP="00742644" w:rsidRDefault="6991E309" w14:paraId="49C85DF8" w14:textId="00E13B80">
      <w:pPr>
        <w:numPr>
          <w:ilvl w:val="0"/>
          <w:numId w:val="3"/>
        </w:num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Money for camp store, vending machines, etc.</w:t>
      </w:r>
    </w:p>
    <w:p w:rsidRPr="00EC2FCF" w:rsidR="00FA0D76" w:rsidP="00FA0D76" w:rsidRDefault="00FA0D76" w14:paraId="26C9CC8F" w14:textId="77777777">
      <w:pPr>
        <w:rPr>
          <w:rFonts w:ascii="Avenir Next" w:hAnsi="Avenir Next" w:cs="Arial"/>
          <w:sz w:val="22"/>
          <w:szCs w:val="22"/>
        </w:rPr>
      </w:pPr>
    </w:p>
    <w:p w:rsidRPr="00EC2FCF" w:rsidR="00FA0D76" w:rsidP="380BF0DB" w:rsidRDefault="380BF0DB" w14:paraId="26B95F25" w14:textId="68A08AEB">
      <w:pPr>
        <w:rPr>
          <w:rFonts w:ascii="Avenir Next" w:hAnsi="Avenir Next" w:eastAsia="Arial" w:cs="Arial"/>
          <w:sz w:val="22"/>
          <w:szCs w:val="22"/>
        </w:rPr>
      </w:pPr>
      <w:r w:rsidRPr="00EC2FCF">
        <w:rPr>
          <w:rFonts w:ascii="Avenir Next" w:hAnsi="Avenir Next" w:eastAsia="Arial" w:cs="Arial"/>
          <w:sz w:val="22"/>
          <w:szCs w:val="22"/>
        </w:rPr>
        <w:t>If you want to have fun and dress up for special program events at camp during the week, you can bring some of these things too:</w:t>
      </w:r>
    </w:p>
    <w:p w:rsidRPr="00EC2FCF" w:rsidR="00CE3AA9" w:rsidP="00FA0D76" w:rsidRDefault="00CE3AA9" w14:paraId="2E80CFC9" w14:textId="77777777">
      <w:pPr>
        <w:rPr>
          <w:rFonts w:ascii="Avenir Next" w:hAnsi="Avenir Next" w:cs="Arial"/>
          <w:sz w:val="22"/>
          <w:szCs w:val="22"/>
        </w:rPr>
      </w:pPr>
    </w:p>
    <w:p w:rsidRPr="00EC2FCF" w:rsidR="00CE3AA9" w:rsidP="00EC2FCF" w:rsidRDefault="380BF0DB" w14:paraId="00DF4383" w14:textId="3A6BE003">
      <w:pPr>
        <w:pStyle w:val="ListParagraph"/>
        <w:numPr>
          <w:ilvl w:val="0"/>
          <w:numId w:val="10"/>
        </w:numPr>
        <w:rPr>
          <w:rFonts w:ascii="Avenir Next" w:hAnsi="Avenir Next" w:eastAsia="Arial" w:cs="Arial"/>
          <w:color w:val="000000" w:themeColor="text1"/>
          <w:sz w:val="22"/>
          <w:szCs w:val="22"/>
        </w:rPr>
      </w:pPr>
      <w:r w:rsidRPr="00EC2FCF">
        <w:rPr>
          <w:rFonts w:ascii="Avenir Next" w:hAnsi="Avenir Next" w:eastAsia="Arial" w:cs="Arial"/>
          <w:color w:val="000000" w:themeColor="text1"/>
          <w:sz w:val="22"/>
          <w:szCs w:val="22"/>
        </w:rPr>
        <w:t>1 outfit of dark</w:t>
      </w:r>
      <w:r w:rsidR="00EA3487">
        <w:rPr>
          <w:rFonts w:ascii="Avenir Next" w:hAnsi="Avenir Next" w:eastAsia="Arial" w:cs="Arial"/>
          <w:color w:val="000000" w:themeColor="text1"/>
          <w:sz w:val="22"/>
          <w:szCs w:val="22"/>
        </w:rPr>
        <w:t>/all black</w:t>
      </w:r>
      <w:r w:rsidRPr="00EC2FCF">
        <w:rPr>
          <w:rFonts w:ascii="Avenir Next" w:hAnsi="Avenir Next" w:eastAsia="Arial" w:cs="Arial"/>
          <w:color w:val="000000" w:themeColor="text1"/>
          <w:sz w:val="22"/>
          <w:szCs w:val="22"/>
        </w:rPr>
        <w:t xml:space="preserve"> clothes that can</w:t>
      </w:r>
      <w:r w:rsidRPr="00EC2FCF" w:rsidR="00742644">
        <w:rPr>
          <w:rFonts w:ascii="Avenir Next" w:hAnsi="Avenir Next" w:eastAsia="Arial" w:cs="Arial"/>
          <w:color w:val="000000" w:themeColor="text1"/>
          <w:sz w:val="22"/>
          <w:szCs w:val="22"/>
        </w:rPr>
        <w:t xml:space="preserve"> get </w:t>
      </w:r>
      <w:r w:rsidR="00EA3487">
        <w:rPr>
          <w:rFonts w:ascii="Avenir Next" w:hAnsi="Avenir Next" w:eastAsia="Arial" w:cs="Arial"/>
          <w:color w:val="000000" w:themeColor="text1"/>
          <w:sz w:val="22"/>
          <w:szCs w:val="22"/>
        </w:rPr>
        <w:t>wet</w:t>
      </w:r>
      <w:r w:rsidRPr="00EC2FCF" w:rsidR="00742644">
        <w:rPr>
          <w:rFonts w:ascii="Avenir Next" w:hAnsi="Avenir Next" w:eastAsia="Arial" w:cs="Arial"/>
          <w:color w:val="000000" w:themeColor="text1"/>
          <w:sz w:val="22"/>
          <w:szCs w:val="22"/>
        </w:rPr>
        <w:t xml:space="preserve"> </w:t>
      </w:r>
      <w:r w:rsidR="00EA3487">
        <w:rPr>
          <w:rFonts w:ascii="Avenir Next" w:hAnsi="Avenir Next" w:eastAsia="Arial" w:cs="Arial"/>
          <w:color w:val="000000" w:themeColor="text1"/>
          <w:sz w:val="22"/>
          <w:szCs w:val="22"/>
        </w:rPr>
        <w:t>(including shoes)</w:t>
      </w:r>
    </w:p>
    <w:p w:rsidR="00742644" w:rsidP="5E678B95" w:rsidRDefault="00EA3487" w14:paraId="1173653F" w14:textId="541DD607">
      <w:pPr>
        <w:pStyle w:val="ListParagraph"/>
        <w:numPr>
          <w:ilvl w:val="0"/>
          <w:numId w:val="10"/>
        </w:numPr>
        <w:rPr>
          <w:rFonts w:ascii="Avenir Next" w:hAnsi="Avenir Next" w:eastAsia="Arial" w:cs="Arial"/>
          <w:color w:val="000000" w:themeColor="text1"/>
          <w:sz w:val="22"/>
          <w:szCs w:val="22"/>
        </w:rPr>
      </w:pPr>
      <w:r>
        <w:rPr>
          <w:rFonts w:ascii="Avenir Next" w:hAnsi="Avenir Next" w:eastAsia="Arial" w:cs="Arial"/>
          <w:color w:val="000000" w:themeColor="text1"/>
          <w:sz w:val="22"/>
          <w:szCs w:val="22"/>
        </w:rPr>
        <w:t>1 outfit that can be ruined (including shoes)</w:t>
      </w:r>
    </w:p>
    <w:p w:rsidR="00EA3487" w:rsidP="5E678B95" w:rsidRDefault="00EA3487" w14:paraId="17A8AE80" w14:textId="2BD37487">
      <w:pPr>
        <w:pStyle w:val="ListParagraph"/>
        <w:numPr>
          <w:ilvl w:val="0"/>
          <w:numId w:val="10"/>
        </w:numPr>
        <w:rPr>
          <w:rFonts w:ascii="Avenir Next" w:hAnsi="Avenir Next" w:eastAsia="Arial" w:cs="Arial"/>
          <w:color w:val="000000" w:themeColor="text1"/>
          <w:sz w:val="22"/>
          <w:szCs w:val="22"/>
        </w:rPr>
      </w:pPr>
      <w:r>
        <w:rPr>
          <w:rFonts w:ascii="Avenir Next" w:hAnsi="Avenir Next" w:eastAsia="Arial" w:cs="Arial"/>
          <w:color w:val="000000" w:themeColor="text1"/>
          <w:sz w:val="22"/>
          <w:szCs w:val="22"/>
        </w:rPr>
        <w:t>A T-Shirt or Jersey that reps your favorite team</w:t>
      </w:r>
    </w:p>
    <w:p w:rsidRPr="00EC2FCF" w:rsidR="00EA3487" w:rsidP="5E678B95" w:rsidRDefault="00EA3487" w14:paraId="6A2A1A4F" w14:textId="611B7898">
      <w:pPr>
        <w:pStyle w:val="ListParagraph"/>
        <w:numPr>
          <w:ilvl w:val="0"/>
          <w:numId w:val="10"/>
        </w:numPr>
        <w:rPr>
          <w:rFonts w:ascii="Avenir Next" w:hAnsi="Avenir Next" w:eastAsia="Arial" w:cs="Arial"/>
          <w:color w:val="000000" w:themeColor="text1"/>
          <w:sz w:val="22"/>
          <w:szCs w:val="22"/>
        </w:rPr>
      </w:pPr>
      <w:r>
        <w:rPr>
          <w:rFonts w:ascii="Avenir Next" w:hAnsi="Avenir Next" w:eastAsia="Arial" w:cs="Arial"/>
          <w:color w:val="000000" w:themeColor="text1"/>
          <w:sz w:val="22"/>
          <w:szCs w:val="22"/>
        </w:rPr>
        <w:t>1 Neon Outfit</w:t>
      </w:r>
      <w:bookmarkStart w:name="_GoBack" w:id="0"/>
      <w:bookmarkEnd w:id="0"/>
    </w:p>
    <w:p w:rsidRPr="00EC2FCF" w:rsidR="0011523F" w:rsidP="00742644" w:rsidRDefault="0011523F" w14:paraId="2BB94C43" w14:textId="7A9C7F0D">
      <w:pPr>
        <w:pStyle w:val="ListParagraph"/>
        <w:ind w:left="2160"/>
        <w:rPr>
          <w:rFonts w:ascii="Avenir Next" w:hAnsi="Avenir Next" w:eastAsia="Arial" w:cs="Arial"/>
          <w:color w:val="000000" w:themeColor="text1"/>
          <w:sz w:val="22"/>
          <w:szCs w:val="22"/>
        </w:rPr>
      </w:pPr>
    </w:p>
    <w:p w:rsidRPr="00EC2FCF" w:rsidR="00153EDB" w:rsidP="00153EDB" w:rsidRDefault="00153EDB" w14:paraId="70D84989" w14:textId="77777777">
      <w:pPr>
        <w:rPr>
          <w:rFonts w:ascii="Avenir Next" w:hAnsi="Avenir Next" w:cs="Arial"/>
          <w:sz w:val="22"/>
          <w:szCs w:val="22"/>
        </w:rPr>
      </w:pPr>
    </w:p>
    <w:p w:rsidRPr="00EC2FCF" w:rsidR="00EC2FCF" w:rsidP="00EC2FCF" w:rsidRDefault="00EC2FCF" w14:paraId="315DEDA1" w14:textId="77777777">
      <w:pPr>
        <w:rPr>
          <w:rFonts w:ascii="Avenir Next" w:hAnsi="Avenir Next" w:cs="Arial"/>
          <w:i/>
          <w:sz w:val="22"/>
          <w:szCs w:val="22"/>
        </w:rPr>
      </w:pPr>
      <w:r w:rsidRPr="00EC2FCF">
        <w:rPr>
          <w:rFonts w:ascii="Avenir Next" w:hAnsi="Avenir Next" w:cs="Arial"/>
          <w:b/>
          <w:sz w:val="22"/>
          <w:szCs w:val="22"/>
          <w:highlight w:val="yellow"/>
        </w:rPr>
        <w:t>How to Pack &amp; Label Medications</w:t>
      </w:r>
      <w:r w:rsidRPr="00EC2FCF">
        <w:rPr>
          <w:rFonts w:ascii="Avenir Next" w:hAnsi="Avenir Next" w:cs="Arial"/>
          <w:sz w:val="22"/>
          <w:szCs w:val="22"/>
        </w:rPr>
        <w:t xml:space="preserve"> – </w:t>
      </w:r>
    </w:p>
    <w:p w:rsidRPr="00EC2FCF" w:rsidR="00EC2FCF" w:rsidP="00EC2FCF" w:rsidRDefault="00EC2FCF" w14:paraId="7B721233" w14:textId="77777777">
      <w:pPr>
        <w:numPr>
          <w:ilvl w:val="0"/>
          <w:numId w:val="6"/>
        </w:numPr>
        <w:rPr>
          <w:rFonts w:ascii="Avenir Next" w:hAnsi="Avenir Next" w:cs="Arial"/>
          <w:sz w:val="22"/>
          <w:szCs w:val="22"/>
        </w:rPr>
      </w:pPr>
      <w:r w:rsidRPr="00EC2FCF">
        <w:rPr>
          <w:rFonts w:ascii="Avenir Next" w:hAnsi="Avenir Next" w:cs="Arial"/>
          <w:b/>
          <w:sz w:val="22"/>
          <w:szCs w:val="22"/>
        </w:rPr>
        <w:t>ALL MEDS</w:t>
      </w:r>
      <w:r w:rsidRPr="00EC2FCF">
        <w:rPr>
          <w:rFonts w:ascii="Avenir Next" w:hAnsi="Avenir Next" w:cs="Arial"/>
          <w:sz w:val="22"/>
          <w:szCs w:val="22"/>
        </w:rPr>
        <w:t xml:space="preserve"> (prescription </w:t>
      </w:r>
      <w:r w:rsidRPr="00EC2FCF">
        <w:rPr>
          <w:rFonts w:ascii="Avenir Next" w:hAnsi="Avenir Next" w:cs="Arial"/>
          <w:b/>
          <w:sz w:val="22"/>
          <w:szCs w:val="22"/>
        </w:rPr>
        <w:t>and</w:t>
      </w:r>
      <w:r w:rsidRPr="00EC2FCF">
        <w:rPr>
          <w:rFonts w:ascii="Avenir Next" w:hAnsi="Avenir Next" w:cs="Arial"/>
          <w:sz w:val="22"/>
          <w:szCs w:val="22"/>
        </w:rPr>
        <w:t xml:space="preserve"> over the counter) will be turned in to the camp infirmary.</w:t>
      </w:r>
    </w:p>
    <w:p w:rsidRPr="00EC2FCF" w:rsidR="00EC2FCF" w:rsidP="24423B98" w:rsidRDefault="00EC2FCF" w14:paraId="62313120" w14:textId="02751307">
      <w:pPr>
        <w:numPr>
          <w:ilvl w:val="1"/>
          <w:numId w:val="6"/>
        </w:numPr>
        <w:rPr>
          <w:rFonts w:ascii="Avenir Next" w:hAnsi="Avenir Next" w:cs="Arial"/>
          <w:sz w:val="22"/>
          <w:szCs w:val="22"/>
        </w:rPr>
      </w:pPr>
      <w:r w:rsidRPr="24423B98" w:rsidR="24423B98">
        <w:rPr>
          <w:rFonts w:ascii="Avenir Next" w:hAnsi="Avenir Next" w:cs="Arial"/>
          <w:sz w:val="22"/>
          <w:szCs w:val="22"/>
        </w:rPr>
        <w:t xml:space="preserve">Exceptions to this rule are inhalers &amp; epi-pens. However, these MUST be listed on your </w:t>
      </w:r>
      <w:r w:rsidRPr="24423B98" w:rsidR="24423B98">
        <w:rPr>
          <w:rFonts w:ascii="Avenir Next" w:hAnsi="Avenir Next" w:cs="Arial"/>
          <w:sz w:val="22"/>
          <w:szCs w:val="22"/>
        </w:rPr>
        <w:t>CampDoc Profile</w:t>
      </w:r>
      <w:r w:rsidRPr="24423B98" w:rsidR="24423B98">
        <w:rPr>
          <w:rFonts w:ascii="Avenir Next" w:hAnsi="Avenir Next" w:cs="Arial"/>
          <w:sz w:val="22"/>
          <w:szCs w:val="22"/>
        </w:rPr>
        <w:t xml:space="preserve"> and approved with the on-site medical staff</w:t>
      </w:r>
    </w:p>
    <w:p w:rsidRPr="00EC2FCF" w:rsidR="00EC2FCF" w:rsidP="00EC2FCF" w:rsidRDefault="00EC2FCF" w14:paraId="1436898C" w14:textId="77777777">
      <w:pPr>
        <w:numPr>
          <w:ilvl w:val="0"/>
          <w:numId w:val="6"/>
        </w:numPr>
        <w:rPr>
          <w:rFonts w:ascii="Avenir Next" w:hAnsi="Avenir Next" w:cs="Arial"/>
          <w:sz w:val="22"/>
          <w:szCs w:val="22"/>
        </w:rPr>
      </w:pPr>
      <w:r w:rsidRPr="00EC2FCF">
        <w:rPr>
          <w:rFonts w:ascii="Avenir Next" w:hAnsi="Avenir Next" w:cs="Arial"/>
          <w:b/>
          <w:sz w:val="22"/>
          <w:szCs w:val="22"/>
        </w:rPr>
        <w:t xml:space="preserve">How to pack medications – </w:t>
      </w:r>
    </w:p>
    <w:p w:rsidRPr="00EC2FCF" w:rsidR="00EC2FCF" w:rsidP="00EC2FCF" w:rsidRDefault="00EC2FCF" w14:paraId="0B476913" w14:textId="77777777">
      <w:pPr>
        <w:numPr>
          <w:ilvl w:val="1"/>
          <w:numId w:val="6"/>
        </w:numPr>
        <w:rPr>
          <w:rFonts w:ascii="Avenir Next" w:hAnsi="Avenir Next" w:cs="Arial"/>
          <w:sz w:val="22"/>
          <w:szCs w:val="22"/>
        </w:rPr>
      </w:pPr>
      <w:r w:rsidRPr="00EC2FCF">
        <w:rPr>
          <w:rFonts w:ascii="Avenir Next" w:hAnsi="Avenir Next" w:cs="Arial"/>
          <w:sz w:val="22"/>
          <w:szCs w:val="22"/>
        </w:rPr>
        <w:t xml:space="preserve">All meds (prescription and OTC) should come in their </w:t>
      </w:r>
      <w:r w:rsidRPr="00EC2FCF">
        <w:rPr>
          <w:rFonts w:ascii="Avenir Next" w:hAnsi="Avenir Next" w:cs="Arial"/>
          <w:b/>
          <w:sz w:val="22"/>
          <w:szCs w:val="22"/>
          <w:u w:val="single"/>
        </w:rPr>
        <w:t>original pharmacy container</w:t>
      </w:r>
      <w:r w:rsidRPr="00EC2FCF">
        <w:rPr>
          <w:rFonts w:ascii="Avenir Next" w:hAnsi="Avenir Next" w:cs="Arial"/>
          <w:sz w:val="22"/>
          <w:szCs w:val="22"/>
        </w:rPr>
        <w:t xml:space="preserve"> with patient name and dosage info listed</w:t>
      </w:r>
    </w:p>
    <w:p w:rsidRPr="00EC2FCF" w:rsidR="00EC2FCF" w:rsidP="00EC2FCF" w:rsidRDefault="00EC2FCF" w14:paraId="4D96ADA2" w14:textId="77777777">
      <w:pPr>
        <w:numPr>
          <w:ilvl w:val="1"/>
          <w:numId w:val="6"/>
        </w:numPr>
        <w:rPr>
          <w:rFonts w:ascii="Avenir Next" w:hAnsi="Avenir Next" w:cs="Arial"/>
          <w:sz w:val="22"/>
          <w:szCs w:val="22"/>
        </w:rPr>
      </w:pPr>
      <w:r w:rsidRPr="00EC2FCF">
        <w:rPr>
          <w:rFonts w:ascii="Avenir Next" w:hAnsi="Avenir Next" w:cs="Arial"/>
          <w:sz w:val="22"/>
          <w:szCs w:val="22"/>
        </w:rPr>
        <w:t>Label all meds with camper name and YFC ministry center name</w:t>
      </w:r>
    </w:p>
    <w:p w:rsidRPr="00EC2FCF" w:rsidR="00EC2FCF" w:rsidP="24423B98" w:rsidRDefault="00EC2FCF" w14:paraId="288FEE61" w14:textId="23CA7896">
      <w:pPr>
        <w:numPr>
          <w:ilvl w:val="1"/>
          <w:numId w:val="6"/>
        </w:numPr>
        <w:rPr>
          <w:rFonts w:ascii="Avenir Next" w:hAnsi="Avenir Next" w:cs="Arial"/>
          <w:sz w:val="22"/>
          <w:szCs w:val="22"/>
        </w:rPr>
      </w:pPr>
      <w:r w:rsidRPr="24423B98" w:rsidR="24423B98">
        <w:rPr>
          <w:rFonts w:ascii="Avenir Next" w:hAnsi="Avenir Next" w:cs="Arial"/>
          <w:sz w:val="22"/>
          <w:szCs w:val="22"/>
        </w:rPr>
        <w:t xml:space="preserve">Parents, make sure all administration instructions are clearly written on your child’s </w:t>
      </w:r>
      <w:proofErr w:type="spellStart"/>
      <w:r w:rsidRPr="24423B98" w:rsidR="24423B98">
        <w:rPr>
          <w:rFonts w:ascii="Avenir Next" w:hAnsi="Avenir Next" w:cs="Arial"/>
          <w:sz w:val="22"/>
          <w:szCs w:val="22"/>
        </w:rPr>
        <w:t>CampDoc</w:t>
      </w:r>
      <w:proofErr w:type="spellEnd"/>
      <w:r w:rsidRPr="24423B98" w:rsidR="24423B98">
        <w:rPr>
          <w:rFonts w:ascii="Avenir Next" w:hAnsi="Avenir Next" w:cs="Arial"/>
          <w:sz w:val="22"/>
          <w:szCs w:val="22"/>
        </w:rPr>
        <w:t xml:space="preserve"> Profile</w:t>
      </w:r>
      <w:r w:rsidRPr="24423B98" w:rsidR="24423B98">
        <w:rPr>
          <w:rFonts w:ascii="Avenir Next" w:hAnsi="Avenir Next" w:cs="Arial"/>
          <w:sz w:val="22"/>
          <w:szCs w:val="22"/>
        </w:rPr>
        <w:t xml:space="preserve"> describing all details of dosing and administering of the medications as well as any drug interactions you are aware of with your child’s prescription (i.e. with food, w/o food, time of day, things to consider, </w:t>
      </w:r>
      <w:proofErr w:type="spellStart"/>
      <w:r w:rsidRPr="24423B98" w:rsidR="24423B98">
        <w:rPr>
          <w:rFonts w:ascii="Avenir Next" w:hAnsi="Avenir Next" w:cs="Arial"/>
          <w:sz w:val="22"/>
          <w:szCs w:val="22"/>
        </w:rPr>
        <w:t>etc</w:t>
      </w:r>
      <w:proofErr w:type="spellEnd"/>
      <w:r w:rsidRPr="24423B98" w:rsidR="24423B98">
        <w:rPr>
          <w:rFonts w:ascii="Avenir Next" w:hAnsi="Avenir Next" w:cs="Arial"/>
          <w:sz w:val="22"/>
          <w:szCs w:val="22"/>
        </w:rPr>
        <w:t xml:space="preserve">). This information helps to ensure accuracy and that nothing gets missed). You can print the “Medication Administration Form” from your child’s </w:t>
      </w:r>
      <w:proofErr w:type="spellStart"/>
      <w:r w:rsidRPr="24423B98" w:rsidR="24423B98">
        <w:rPr>
          <w:rFonts w:ascii="Avenir Next" w:hAnsi="Avenir Next" w:cs="Arial"/>
          <w:sz w:val="22"/>
          <w:szCs w:val="22"/>
        </w:rPr>
        <w:t>CampDoc</w:t>
      </w:r>
      <w:proofErr w:type="spellEnd"/>
      <w:r w:rsidRPr="24423B98" w:rsidR="24423B98">
        <w:rPr>
          <w:rFonts w:ascii="Avenir Next" w:hAnsi="Avenir Next" w:cs="Arial"/>
          <w:sz w:val="22"/>
          <w:szCs w:val="22"/>
        </w:rPr>
        <w:t xml:space="preserve"> profile to include with their medications for the best clarity. </w:t>
      </w:r>
    </w:p>
    <w:p w:rsidRPr="00EC2FCF" w:rsidR="00D80732" w:rsidP="00EC2FCF" w:rsidRDefault="00EC2FCF" w14:paraId="6332B895" w14:textId="6A2230CF">
      <w:pPr>
        <w:numPr>
          <w:ilvl w:val="1"/>
          <w:numId w:val="6"/>
        </w:numPr>
        <w:rPr>
          <w:rFonts w:ascii="Avenir Next" w:hAnsi="Avenir Next" w:cs="Arial"/>
          <w:sz w:val="22"/>
          <w:szCs w:val="22"/>
        </w:rPr>
      </w:pPr>
      <w:r w:rsidRPr="00EC2FCF">
        <w:rPr>
          <w:rFonts w:ascii="Avenir Next" w:hAnsi="Avenir Next" w:cs="Arial"/>
          <w:sz w:val="22"/>
          <w:szCs w:val="22"/>
        </w:rPr>
        <w:t>Place all the above into a plastic Ziploc bag for camper to turn into camp infirmary</w:t>
      </w:r>
    </w:p>
    <w:sectPr w:rsidRPr="00EC2FCF" w:rsidR="00D80732" w:rsidSect="00E2750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88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80"/>
    <w:multiLevelType w:val="singleLevel"/>
    <w:tmpl w:val="4406E9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2" w15:restartNumberingAfterBreak="0">
    <w:nsid w:val="11AA5DFC"/>
    <w:multiLevelType w:val="hybridMultilevel"/>
    <w:tmpl w:val="9080045A"/>
    <w:lvl w:ilvl="0" w:tplc="1ECAA2C4">
      <w:start w:val="1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hint="default"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E41E52"/>
    <w:multiLevelType w:val="hybridMultilevel"/>
    <w:tmpl w:val="C77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C87821"/>
    <w:multiLevelType w:val="hybridMultilevel"/>
    <w:tmpl w:val="921A6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1E4CA4"/>
    <w:multiLevelType w:val="hybridMultilevel"/>
    <w:tmpl w:val="EC028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2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B2"/>
    <w:rsid w:val="00015954"/>
    <w:rsid w:val="0004175B"/>
    <w:rsid w:val="00082B2B"/>
    <w:rsid w:val="0011523F"/>
    <w:rsid w:val="0015316D"/>
    <w:rsid w:val="00153EDB"/>
    <w:rsid w:val="001909AE"/>
    <w:rsid w:val="002B5571"/>
    <w:rsid w:val="002F7711"/>
    <w:rsid w:val="00301BFE"/>
    <w:rsid w:val="00327E89"/>
    <w:rsid w:val="003D564E"/>
    <w:rsid w:val="004B63C6"/>
    <w:rsid w:val="00556EB2"/>
    <w:rsid w:val="005852DD"/>
    <w:rsid w:val="005A1F05"/>
    <w:rsid w:val="00651847"/>
    <w:rsid w:val="00684B54"/>
    <w:rsid w:val="006B4113"/>
    <w:rsid w:val="006B7361"/>
    <w:rsid w:val="00742644"/>
    <w:rsid w:val="0078785D"/>
    <w:rsid w:val="007C30D0"/>
    <w:rsid w:val="00801776"/>
    <w:rsid w:val="008451AA"/>
    <w:rsid w:val="00863883"/>
    <w:rsid w:val="008D53FF"/>
    <w:rsid w:val="0092259D"/>
    <w:rsid w:val="00BE2B1D"/>
    <w:rsid w:val="00C030A2"/>
    <w:rsid w:val="00C7144F"/>
    <w:rsid w:val="00CE3AA9"/>
    <w:rsid w:val="00D15720"/>
    <w:rsid w:val="00D55A94"/>
    <w:rsid w:val="00D80732"/>
    <w:rsid w:val="00DC3E91"/>
    <w:rsid w:val="00DC5365"/>
    <w:rsid w:val="00DD5465"/>
    <w:rsid w:val="00E27505"/>
    <w:rsid w:val="00E937EF"/>
    <w:rsid w:val="00EA3487"/>
    <w:rsid w:val="00EC2FCF"/>
    <w:rsid w:val="00EE1B52"/>
    <w:rsid w:val="00F13351"/>
    <w:rsid w:val="00F969AE"/>
    <w:rsid w:val="00FA0D76"/>
    <w:rsid w:val="00FC5F7E"/>
    <w:rsid w:val="24423B98"/>
    <w:rsid w:val="2A9E7F34"/>
    <w:rsid w:val="380BF0DB"/>
    <w:rsid w:val="4B5BFC80"/>
    <w:rsid w:val="5E678B95"/>
    <w:rsid w:val="6991E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FFA75"/>
  <w15:docId w15:val="{2AFF608F-A89A-45DA-A615-D7E8725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56EB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5">
    <w:name w:val="List Bullet 5"/>
    <w:basedOn w:val="Normal"/>
    <w:rsid w:val="006B4113"/>
    <w:pPr>
      <w:numPr>
        <w:numId w:val="2"/>
      </w:numPr>
    </w:pPr>
    <w:rPr>
      <w:lang w:val="es-MX"/>
    </w:rPr>
  </w:style>
  <w:style w:type="paragraph" w:styleId="amber" w:customStyle="1">
    <w:name w:val="amber"/>
    <w:basedOn w:val="Normal"/>
    <w:rsid w:val="006B4113"/>
    <w:pPr>
      <w:pBdr>
        <w:top w:val="triple" w:color="auto" w:sz="4" w:space="1"/>
        <w:left w:val="triple" w:color="auto" w:sz="4" w:space="4"/>
        <w:bottom w:val="triple" w:color="auto" w:sz="4" w:space="1"/>
        <w:right w:val="triple" w:color="auto" w:sz="4" w:space="4"/>
      </w:pBdr>
    </w:pPr>
    <w:rPr>
      <w:rFonts w:ascii="Sydnie" w:hAnsi="Sydnie"/>
      <w:b/>
      <w:caps/>
      <w:spacing w:val="40"/>
      <w:position w:val="6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C7144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714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0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E2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00997F4E3743872DB832055365A4" ma:contentTypeVersion="12" ma:contentTypeDescription="Create a new document." ma:contentTypeScope="" ma:versionID="6cd0e4b1080180795e0d715f23be1724">
  <xsd:schema xmlns:xsd="http://www.w3.org/2001/XMLSchema" xmlns:xs="http://www.w3.org/2001/XMLSchema" xmlns:p="http://schemas.microsoft.com/office/2006/metadata/properties" xmlns:ns2="64c31e35-cfb3-4ac6-9643-ce6d7e9e860c" xmlns:ns3="93be7e69-1ce1-4f2a-88ac-082f7e91e43a" targetNamespace="http://schemas.microsoft.com/office/2006/metadata/properties" ma:root="true" ma:fieldsID="80de37cea952aeba31a7f7b06bd3dab6" ns2:_="" ns3:_="">
    <xsd:import namespace="64c31e35-cfb3-4ac6-9643-ce6d7e9e860c"/>
    <xsd:import namespace="93be7e69-1ce1-4f2a-88ac-082f7e91e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31e35-cfb3-4ac6-9643-ce6d7e9e8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7e69-1ce1-4f2a-88ac-082f7e91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A616A-833D-42ED-8C77-93F288FA0285}"/>
</file>

<file path=customXml/itemProps2.xml><?xml version="1.0" encoding="utf-8"?>
<ds:datastoreItem xmlns:ds="http://schemas.openxmlformats.org/officeDocument/2006/customXml" ds:itemID="{08D82903-DFA4-47DA-A32E-88390EC819A1}">
  <ds:schemaRefs>
    <ds:schemaRef ds:uri="http://schemas.microsoft.com/office/2006/metadata/properties"/>
    <ds:schemaRef ds:uri="http://purl.org/dc/elements/1.1/"/>
    <ds:schemaRef ds:uri="93be7e69-1ce1-4f2a-88ac-082f7e91e43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4c31e35-cfb3-4ac6-9643-ce6d7e9e860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7C67A8-8D7C-4468-8106-9EE295385B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YFC/USA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for Work Crew at Rockridge</dc:title>
  <dc:subject/>
  <dc:creator>jason.macallister.ju</dc:creator>
  <cp:keywords/>
  <cp:lastModifiedBy>Kristen Bergman</cp:lastModifiedBy>
  <cp:revision>9</cp:revision>
  <cp:lastPrinted>2014-05-15T15:54:00Z</cp:lastPrinted>
  <dcterms:created xsi:type="dcterms:W3CDTF">2018-05-10T16:11:00Z</dcterms:created>
  <dcterms:modified xsi:type="dcterms:W3CDTF">2019-04-18T20:00:30Z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0x010100CD6000997F4E3743872DB832055365A4</vt:lpwstr>
  </property>
  <property fmtid="{D5CDD505-2E9C-101B-9397-08002B2CF9AE}" pid="3" name="AuthorIds_UIVersion_1024">
    <vt:lpwstr>3314</vt:lpwstr>
  </property>
</Properties>
</file>